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DD" w:rsidRDefault="002604DD" w:rsidP="002604DD">
      <w:pPr>
        <w:rPr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0750" cy="914400"/>
            <wp:effectExtent l="0" t="0" r="0" b="0"/>
            <wp:wrapSquare wrapText="bothSides"/>
            <wp:docPr id="1" name="Picture 1" descr="Morrison approved seal black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rison approved seal black 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DD" w:rsidRDefault="002604DD" w:rsidP="002604DD">
      <w:pPr>
        <w:pStyle w:val="Heading1"/>
        <w:jc w:val="center"/>
        <w:rPr>
          <w:i/>
          <w:sz w:val="28"/>
        </w:rPr>
      </w:pPr>
      <w:r w:rsidRPr="004B7089">
        <w:rPr>
          <w:i/>
          <w:sz w:val="28"/>
        </w:rPr>
        <w:t>MORRISON ACADEMY</w:t>
      </w:r>
    </w:p>
    <w:p w:rsidR="00D56F3E" w:rsidRPr="00D56F3E" w:rsidRDefault="00D56F3E" w:rsidP="00D56F3E">
      <w:pPr>
        <w:jc w:val="center"/>
      </w:pPr>
      <w:r w:rsidRPr="00D56F3E">
        <w:rPr>
          <w:b/>
          <w:i/>
          <w:sz w:val="28"/>
        </w:rPr>
        <w:t>Boarding Parent</w:t>
      </w:r>
    </w:p>
    <w:p w:rsidR="002604DD" w:rsidRPr="00F92393" w:rsidRDefault="002604DD" w:rsidP="002604DD">
      <w:pPr>
        <w:jc w:val="center"/>
        <w:rPr>
          <w:i/>
          <w:sz w:val="16"/>
          <w:szCs w:val="16"/>
        </w:rPr>
      </w:pPr>
      <w:r>
        <w:rPr>
          <w:b/>
          <w:i/>
          <w:sz w:val="28"/>
        </w:rPr>
        <w:t>Christian Character Refe</w:t>
      </w:r>
      <w:r w:rsidRPr="00D56F3E">
        <w:rPr>
          <w:i/>
          <w:sz w:val="28"/>
        </w:rPr>
        <w:t>ren</w:t>
      </w:r>
      <w:r>
        <w:rPr>
          <w:b/>
          <w:i/>
          <w:sz w:val="28"/>
        </w:rPr>
        <w:t xml:space="preserve">ce Form </w:t>
      </w:r>
    </w:p>
    <w:p w:rsidR="002604DD" w:rsidRDefault="002604DD" w:rsidP="002604DD">
      <w:pPr>
        <w:pBdr>
          <w:bottom w:val="single" w:sz="12" w:space="1" w:color="auto"/>
        </w:pBdr>
        <w:jc w:val="center"/>
        <w:rPr>
          <w:b/>
          <w:i/>
          <w:sz w:val="28"/>
        </w:rPr>
      </w:pPr>
    </w:p>
    <w:p w:rsidR="00CC28ED" w:rsidRDefault="00CC28ED"/>
    <w:p w:rsidR="007F0D28" w:rsidRPr="004B7089" w:rsidRDefault="007F0D28" w:rsidP="007F0D28">
      <w:pPr>
        <w:rPr>
          <w:i/>
          <w:sz w:val="16"/>
          <w:szCs w:val="16"/>
        </w:rPr>
      </w:pPr>
      <w:r w:rsidRPr="004B7089">
        <w:rPr>
          <w:i/>
          <w:sz w:val="16"/>
          <w:szCs w:val="16"/>
        </w:rPr>
        <w:t>Please fill out this form electronically. All information will be held in confidence.</w:t>
      </w:r>
    </w:p>
    <w:tbl>
      <w:tblPr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2160"/>
        <w:gridCol w:w="2340"/>
        <w:gridCol w:w="1530"/>
      </w:tblGrid>
      <w:tr w:rsidR="007F0D28" w:rsidTr="004970E2">
        <w:tc>
          <w:tcPr>
            <w:tcW w:w="1368" w:type="dxa"/>
            <w:shd w:val="clear" w:color="auto" w:fill="D9D9D9"/>
          </w:tcPr>
          <w:p w:rsidR="007F0D28" w:rsidRDefault="007F0D28" w:rsidP="00803A5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7F0D28" w:rsidRDefault="007F0D28" w:rsidP="0080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shd w:val="clear" w:color="auto" w:fill="D9D9D9"/>
          </w:tcPr>
          <w:p w:rsidR="007F0D28" w:rsidRDefault="007F0D28" w:rsidP="0080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340" w:type="dxa"/>
            <w:shd w:val="clear" w:color="auto" w:fill="D9D9D9"/>
          </w:tcPr>
          <w:p w:rsidR="007F0D28" w:rsidRDefault="007F0D28" w:rsidP="0080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1530" w:type="dxa"/>
            <w:shd w:val="clear" w:color="auto" w:fill="D9D9D9"/>
          </w:tcPr>
          <w:p w:rsidR="007F0D28" w:rsidRDefault="007F0D28" w:rsidP="0080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7F0D28" w:rsidTr="004970E2">
        <w:tc>
          <w:tcPr>
            <w:tcW w:w="1368" w:type="dxa"/>
            <w:shd w:val="clear" w:color="auto" w:fill="FFFFFF"/>
          </w:tcPr>
          <w:p w:rsidR="007F0D28" w:rsidRPr="00F92393" w:rsidRDefault="007F0D28" w:rsidP="00803A50">
            <w:pPr>
              <w:rPr>
                <w:b/>
                <w:sz w:val="20"/>
              </w:rPr>
            </w:pPr>
            <w:r w:rsidRPr="00F92393">
              <w:rPr>
                <w:b/>
                <w:sz w:val="20"/>
              </w:rPr>
              <w:t>Applicant</w:t>
            </w:r>
          </w:p>
          <w:p w:rsidR="007F0D28" w:rsidRPr="00F92393" w:rsidRDefault="007F0D28" w:rsidP="00803A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Each individual needs a separate reference</w:t>
            </w:r>
          </w:p>
        </w:tc>
        <w:tc>
          <w:tcPr>
            <w:tcW w:w="198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7F0D28" w:rsidRDefault="004970E2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F0D28" w:rsidTr="004970E2">
        <w:tc>
          <w:tcPr>
            <w:tcW w:w="1368" w:type="dxa"/>
            <w:shd w:val="clear" w:color="auto" w:fill="FFFFFF"/>
          </w:tcPr>
          <w:p w:rsidR="007F0D28" w:rsidRDefault="007F0D28" w:rsidP="00803A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</w:p>
          <w:p w:rsidR="007F0D28" w:rsidRPr="00F92393" w:rsidRDefault="007F0D28" w:rsidP="00803A50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7F0D28" w:rsidRDefault="004970E2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7F0D28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D41323" w:rsidRDefault="00D41323"/>
    <w:p w:rsidR="007F0D28" w:rsidRDefault="007F0D28"/>
    <w:p w:rsidR="00D41323" w:rsidRPr="007F0D28" w:rsidRDefault="00D41323" w:rsidP="007F0D28">
      <w:pPr>
        <w:pStyle w:val="BodyText"/>
        <w:ind w:left="-90"/>
        <w:rPr>
          <w:rFonts w:ascii="Times New Roman" w:hAnsi="Times New Roman"/>
          <w:sz w:val="20"/>
        </w:rPr>
      </w:pPr>
      <w:r w:rsidRPr="007F0D28">
        <w:rPr>
          <w:rFonts w:ascii="Times New Roman" w:hAnsi="Times New Roman"/>
          <w:sz w:val="20"/>
        </w:rPr>
        <w:t xml:space="preserve">Morrison Academy’s Boarding Division consists of dormitories that house mostly 10 -12 graders.  Each dormitory has 14-16 students. Many of the students are Christian but not all.  </w:t>
      </w:r>
      <w:r w:rsidR="005D5CB6" w:rsidRPr="007F0D28">
        <w:rPr>
          <w:rFonts w:ascii="Times New Roman" w:hAnsi="Times New Roman"/>
          <w:sz w:val="20"/>
        </w:rPr>
        <w:t>Being a dormitory parent is a full-time ministry and d</w:t>
      </w:r>
      <w:r w:rsidRPr="007F0D28">
        <w:rPr>
          <w:rFonts w:ascii="Times New Roman" w:hAnsi="Times New Roman"/>
          <w:sz w:val="20"/>
        </w:rPr>
        <w:t>ormitory parents are actively involved in the individual lives of their dormitory students</w:t>
      </w:r>
      <w:r w:rsidR="005D5CB6" w:rsidRPr="007F0D28">
        <w:rPr>
          <w:rFonts w:ascii="Times New Roman" w:hAnsi="Times New Roman"/>
          <w:sz w:val="20"/>
        </w:rPr>
        <w:t xml:space="preserve">. </w:t>
      </w:r>
      <w:r w:rsidRPr="007F0D28">
        <w:rPr>
          <w:rFonts w:ascii="Times New Roman" w:hAnsi="Times New Roman"/>
          <w:sz w:val="20"/>
        </w:rPr>
        <w:t xml:space="preserve">Dormitory parents must not only enjoy working with young people, but must also enjoy living with them.  </w:t>
      </w:r>
      <w:r w:rsidR="005D5CB6" w:rsidRPr="007F0D28">
        <w:rPr>
          <w:rFonts w:ascii="Times New Roman" w:hAnsi="Times New Roman"/>
          <w:sz w:val="20"/>
        </w:rPr>
        <w:t>They</w:t>
      </w:r>
      <w:r w:rsidRPr="007F0D28">
        <w:rPr>
          <w:rFonts w:ascii="Times New Roman" w:hAnsi="Times New Roman"/>
          <w:sz w:val="20"/>
        </w:rPr>
        <w:t xml:space="preserve"> must strive to develop significant caring relationships through support and train</w:t>
      </w:r>
      <w:r w:rsidR="005D5CB6" w:rsidRPr="007F0D28">
        <w:rPr>
          <w:rFonts w:ascii="Times New Roman" w:hAnsi="Times New Roman"/>
          <w:sz w:val="20"/>
        </w:rPr>
        <w:t>ing in a Christ-centered home. Because of this we ask that you fill this out thoughtfully. Thank you.</w:t>
      </w:r>
    </w:p>
    <w:p w:rsidR="005D5CB6" w:rsidRDefault="005D5CB6" w:rsidP="00D41323">
      <w:pPr>
        <w:pStyle w:val="BodyText"/>
        <w:rPr>
          <w:rFonts w:ascii="Arial" w:hAnsi="Arial"/>
        </w:rPr>
      </w:pPr>
    </w:p>
    <w:p w:rsidR="005D5CB6" w:rsidRDefault="005D5CB6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07"/>
        <w:gridCol w:w="850"/>
        <w:gridCol w:w="851"/>
        <w:gridCol w:w="1046"/>
        <w:gridCol w:w="1080"/>
      </w:tblGrid>
      <w:tr w:rsidR="005D5CB6" w:rsidTr="007F0D28">
        <w:tc>
          <w:tcPr>
            <w:tcW w:w="4644" w:type="dxa"/>
            <w:shd w:val="pct10" w:color="auto" w:fill="FFFFFF"/>
          </w:tcPr>
          <w:p w:rsidR="005D5CB6" w:rsidRPr="00CE1E7E" w:rsidRDefault="007F0D28" w:rsidP="00803A50">
            <w:pPr>
              <w:rPr>
                <w:sz w:val="20"/>
              </w:rPr>
            </w:pPr>
            <w:r>
              <w:rPr>
                <w:sz w:val="20"/>
              </w:rPr>
              <w:t xml:space="preserve">How well does the applicant exhibits the following </w:t>
            </w:r>
            <w:r w:rsidR="005D5CB6" w:rsidRPr="00CE1E7E">
              <w:rPr>
                <w:sz w:val="20"/>
              </w:rPr>
              <w:t>Christ-like character</w:t>
            </w:r>
            <w:r>
              <w:rPr>
                <w:sz w:val="20"/>
              </w:rPr>
              <w:t>istics</w:t>
            </w:r>
          </w:p>
        </w:tc>
        <w:tc>
          <w:tcPr>
            <w:tcW w:w="907" w:type="dxa"/>
            <w:shd w:val="pct10" w:color="auto" w:fill="FFFFFF"/>
          </w:tcPr>
          <w:p w:rsidR="005D5CB6" w:rsidRPr="00F65706" w:rsidRDefault="005D5CB6" w:rsidP="00803A50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Routinely  Exhibits</w:t>
            </w:r>
          </w:p>
        </w:tc>
        <w:tc>
          <w:tcPr>
            <w:tcW w:w="850" w:type="dxa"/>
            <w:shd w:val="pct10" w:color="auto" w:fill="FFFFFF"/>
          </w:tcPr>
          <w:p w:rsidR="005D5CB6" w:rsidRPr="00F65706" w:rsidRDefault="005D5CB6" w:rsidP="00803A50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Often Exhibits</w:t>
            </w:r>
          </w:p>
        </w:tc>
        <w:tc>
          <w:tcPr>
            <w:tcW w:w="851" w:type="dxa"/>
            <w:shd w:val="pct10" w:color="auto" w:fill="FFFFFF"/>
          </w:tcPr>
          <w:p w:rsidR="005D5CB6" w:rsidRPr="00F65706" w:rsidRDefault="005D5CB6" w:rsidP="00803A50">
            <w:pPr>
              <w:jc w:val="center"/>
              <w:rPr>
                <w:spacing w:val="-20"/>
                <w:sz w:val="20"/>
              </w:rPr>
            </w:pPr>
            <w:r w:rsidRPr="00F65706">
              <w:rPr>
                <w:spacing w:val="-20"/>
                <w:sz w:val="20"/>
              </w:rPr>
              <w:t>Average</w:t>
            </w:r>
          </w:p>
        </w:tc>
        <w:tc>
          <w:tcPr>
            <w:tcW w:w="1046" w:type="dxa"/>
            <w:shd w:val="pct10" w:color="auto" w:fill="FFFFFF"/>
          </w:tcPr>
          <w:p w:rsidR="005D5CB6" w:rsidRPr="00F65706" w:rsidRDefault="005D5CB6" w:rsidP="00803A50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Rarely Displays</w:t>
            </w:r>
          </w:p>
        </w:tc>
        <w:tc>
          <w:tcPr>
            <w:tcW w:w="1080" w:type="dxa"/>
            <w:shd w:val="pct10" w:color="auto" w:fill="FFFFFF"/>
          </w:tcPr>
          <w:p w:rsidR="005D5CB6" w:rsidRPr="00F65706" w:rsidRDefault="005D5CB6" w:rsidP="00803A50">
            <w:pPr>
              <w:jc w:val="center"/>
              <w:rPr>
                <w:spacing w:val="-20"/>
                <w:sz w:val="20"/>
              </w:rPr>
            </w:pPr>
            <w:r w:rsidRPr="00F65706">
              <w:rPr>
                <w:spacing w:val="-20"/>
                <w:sz w:val="20"/>
              </w:rPr>
              <w:t>Unknown</w:t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Loving unpopular and difficult people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Joyful in spite of challenging circumstances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Peaceful attitude, even when life is difficult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 xml:space="preserve">Patient when confronted with unfair circumstances 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Kind and compassionate to everyone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Integrity, even when no one is watching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Faithfulness to family, friends, job and church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Gentle and self-controlled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Cooperative and encouraging with colleagues</w:t>
            </w:r>
          </w:p>
        </w:tc>
        <w:tc>
          <w:tcPr>
            <w:tcW w:w="907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864E4F" w:rsidRDefault="007F0D28" w:rsidP="00803A5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Witness of faith in Christ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Servant attitude at church and home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Perseverance and work ethic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7000B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Submissive</w:t>
            </w:r>
            <w:r w:rsidR="0087000B">
              <w:rPr>
                <w:snapToGrid w:val="0"/>
                <w:sz w:val="20"/>
                <w:lang w:eastAsia="en-US"/>
              </w:rPr>
              <w:t xml:space="preserve"> and cooperative with</w:t>
            </w:r>
            <w:r w:rsidRPr="007F0D28">
              <w:rPr>
                <w:snapToGrid w:val="0"/>
                <w:sz w:val="20"/>
                <w:lang w:eastAsia="en-US"/>
              </w:rPr>
              <w:t xml:space="preserve"> authority</w:t>
            </w:r>
            <w:r w:rsidR="0087000B">
              <w:rPr>
                <w:snapToGrid w:val="0"/>
                <w:sz w:val="20"/>
                <w:lang w:eastAsia="en-US"/>
              </w:rPr>
              <w:t xml:space="preserve"> and peers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Respectful of peers and children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Consistent love and knowledge of God’s Word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A growing understanding of identity with Christ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 w:rsidRPr="007F0D28">
              <w:rPr>
                <w:snapToGrid w:val="0"/>
                <w:sz w:val="20"/>
                <w:lang w:eastAsia="en-US"/>
              </w:rPr>
              <w:t>Evidence of a healthy prayer life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7F0D28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Committed to growing as a Christian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Consistently demonstrated mature and appropriate responses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Realistic view of his/her strengths and weaknesses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87000B" w:rsidP="0087000B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Patiently adjusts to new circumstances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87000B">
        <w:trPr>
          <w:trHeight w:val="284"/>
        </w:trPr>
        <w:tc>
          <w:tcPr>
            <w:tcW w:w="4644" w:type="dxa"/>
            <w:tcBorders>
              <w:bottom w:val="single" w:sz="4" w:space="0" w:color="auto"/>
            </w:tcBorders>
          </w:tcPr>
          <w:p w:rsidR="007F0D28" w:rsidRPr="007F0D28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lastRenderedPageBreak/>
              <w:t>Capable of evaluating his/her actions and able to make needed changes.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87000B">
        <w:trPr>
          <w:trHeight w:val="28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96532F" w:rsidP="0096532F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an u</w:t>
            </w:r>
            <w:r w:rsidR="0087000B">
              <w:rPr>
                <w:snapToGrid w:val="0"/>
                <w:sz w:val="20"/>
                <w:lang w:eastAsia="en-US"/>
              </w:rPr>
              <w:t>nselfish spirit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96532F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P</w:t>
            </w:r>
            <w:r w:rsidR="0087000B">
              <w:rPr>
                <w:snapToGrid w:val="0"/>
                <w:sz w:val="20"/>
                <w:lang w:eastAsia="en-US"/>
              </w:rPr>
              <w:t>uts the interest of the group ahead of his/her individual interests.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96532F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I</w:t>
            </w:r>
            <w:r w:rsidR="0087000B">
              <w:rPr>
                <w:snapToGrid w:val="0"/>
                <w:sz w:val="20"/>
                <w:lang w:eastAsia="en-US"/>
              </w:rPr>
              <w:t>s an encouragement to others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Has good, healthy relationships with co-workers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7F0D28" w:rsidRPr="007F0D28" w:rsidTr="007F0D28">
        <w:trPr>
          <w:trHeight w:val="284"/>
        </w:trPr>
        <w:tc>
          <w:tcPr>
            <w:tcW w:w="4644" w:type="dxa"/>
          </w:tcPr>
          <w:p w:rsidR="007F0D28" w:rsidRPr="007F0D28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Has a humble spirit</w:t>
            </w:r>
          </w:p>
        </w:tc>
        <w:tc>
          <w:tcPr>
            <w:tcW w:w="907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F0D28" w:rsidRPr="007F0D28" w:rsidRDefault="007F0D28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Looks for ways to bring improvement to anything he/she is involved in.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Looks for ways to help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6532F" w:rsidP="0096532F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</w:t>
            </w:r>
            <w:r w:rsidR="0087000B">
              <w:rPr>
                <w:snapToGrid w:val="0"/>
                <w:sz w:val="20"/>
                <w:lang w:eastAsia="en-US"/>
              </w:rPr>
              <w:t>strates respect for others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an appreciation for differences and diversity in others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Demonstrates positive and healthy relationships with his/her family members. 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87000B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positive and healthy relationships with teenagers outside his/her family.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957342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</w:t>
            </w:r>
            <w:r w:rsidR="0087000B">
              <w:rPr>
                <w:snapToGrid w:val="0"/>
                <w:sz w:val="20"/>
                <w:lang w:eastAsia="en-US"/>
              </w:rPr>
              <w:t>emonstrates being helpful to others.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</w:t>
            </w:r>
            <w:r w:rsidR="0087000B">
              <w:rPr>
                <w:snapToGrid w:val="0"/>
                <w:sz w:val="20"/>
                <w:lang w:eastAsia="en-US"/>
              </w:rPr>
              <w:t>emonstrates a balance between strictness and laxity in her/her family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balanced</w:t>
            </w:r>
            <w:r w:rsidR="0087000B">
              <w:rPr>
                <w:snapToGrid w:val="0"/>
                <w:sz w:val="20"/>
                <w:lang w:eastAsia="en-US"/>
              </w:rPr>
              <w:t xml:space="preserve"> priorities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using authority without being authoritarian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care and affection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Takes the time to listen attentively and respond honestly to others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957342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a sense of humor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an awareness of others’ feelings and needs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patience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that he/she enjoys working with teenagers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that he/she is not easily threatened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87000B" w:rsidRPr="007F0D28" w:rsidTr="007F0D28">
        <w:trPr>
          <w:trHeight w:val="284"/>
        </w:trPr>
        <w:tc>
          <w:tcPr>
            <w:tcW w:w="4644" w:type="dxa"/>
          </w:tcPr>
          <w:p w:rsidR="0087000B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that he/she is willing to “go the extra mile”</w:t>
            </w:r>
          </w:p>
        </w:tc>
        <w:tc>
          <w:tcPr>
            <w:tcW w:w="907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7000B" w:rsidRPr="007F0D28" w:rsidRDefault="0087000B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  <w:tr w:rsidR="00957342" w:rsidRPr="007F0D28" w:rsidTr="007F0D28">
        <w:trPr>
          <w:trHeight w:val="284"/>
        </w:trPr>
        <w:tc>
          <w:tcPr>
            <w:tcW w:w="4644" w:type="dxa"/>
          </w:tcPr>
          <w:p w:rsidR="00957342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Demonstrates that he/she has a strong, healthy relationship with his/her spouse</w:t>
            </w:r>
          </w:p>
        </w:tc>
        <w:tc>
          <w:tcPr>
            <w:tcW w:w="907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46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</w:p>
        </w:tc>
      </w:tr>
    </w:tbl>
    <w:p w:rsidR="00480E5D" w:rsidRDefault="00480E5D" w:rsidP="00480E5D">
      <w:pPr>
        <w:tabs>
          <w:tab w:val="right" w:leader="underscore" w:pos="8640"/>
        </w:tabs>
      </w:pPr>
    </w:p>
    <w:p w:rsidR="00480E5D" w:rsidRDefault="00480E5D" w:rsidP="00480E5D">
      <w:pPr>
        <w:tabs>
          <w:tab w:val="right" w:leader="underscore" w:pos="8640"/>
        </w:tabs>
      </w:pPr>
    </w:p>
    <w:p w:rsidR="00480E5D" w:rsidRPr="00480E5D" w:rsidRDefault="00480E5D" w:rsidP="00480E5D">
      <w:pPr>
        <w:tabs>
          <w:tab w:val="right" w:leader="underscore" w:pos="8640"/>
        </w:tabs>
      </w:pPr>
      <w:r w:rsidRPr="00480E5D">
        <w:t xml:space="preserve">Please comment on any items in which you indicated that you disagree or strongly disagree.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480E5D" w:rsidRPr="008C7F8D" w:rsidTr="0032240A">
        <w:tc>
          <w:tcPr>
            <w:tcW w:w="9230" w:type="dxa"/>
          </w:tcPr>
          <w:p w:rsidR="00480E5D" w:rsidRDefault="00480E5D" w:rsidP="0032240A">
            <w:pPr>
              <w:rPr>
                <w:b/>
                <w:sz w:val="20"/>
              </w:rPr>
            </w:pPr>
            <w:r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F8D">
              <w:rPr>
                <w:b/>
                <w:sz w:val="20"/>
              </w:rPr>
              <w:instrText xml:space="preserve"> FORMTEXT </w:instrText>
            </w:r>
            <w:r w:rsidRPr="008C7F8D">
              <w:rPr>
                <w:b/>
                <w:sz w:val="20"/>
              </w:rPr>
            </w:r>
            <w:r w:rsidRPr="008C7F8D">
              <w:rPr>
                <w:b/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b/>
                <w:sz w:val="20"/>
              </w:rPr>
              <w:fldChar w:fldCharType="end"/>
            </w:r>
          </w:p>
          <w:p w:rsidR="00480E5D" w:rsidRPr="008C7F8D" w:rsidRDefault="00480E5D" w:rsidP="0032240A">
            <w:pPr>
              <w:rPr>
                <w:b/>
                <w:sz w:val="20"/>
              </w:rPr>
            </w:pPr>
          </w:p>
          <w:p w:rsidR="00480E5D" w:rsidRPr="008C7F8D" w:rsidRDefault="00480E5D" w:rsidP="0032240A">
            <w:pPr>
              <w:rPr>
                <w:b/>
                <w:sz w:val="20"/>
              </w:rPr>
            </w:pPr>
          </w:p>
        </w:tc>
      </w:tr>
    </w:tbl>
    <w:p w:rsidR="005D5CB6" w:rsidRDefault="005D5CB6"/>
    <w:p w:rsidR="00957342" w:rsidRDefault="00957342"/>
    <w:p w:rsidR="00957342" w:rsidRDefault="00957342" w:rsidP="00957342">
      <w:pPr>
        <w:ind w:left="-90"/>
      </w:pPr>
      <w:r>
        <w:t>The stress of living cross-culturally has a way of stripping away many of our definses, leaving us vulnerable. The stress of living with very little privacy can also add stress to a dorm parent’s life. Unless the applicant has strong coping skills, there is the potential for problems.</w:t>
      </w:r>
    </w:p>
    <w:p w:rsidR="00957342" w:rsidRDefault="00957342" w:rsidP="00957342">
      <w:pPr>
        <w:ind w:left="-90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329"/>
        <w:gridCol w:w="1245"/>
      </w:tblGrid>
      <w:tr w:rsidR="00957342" w:rsidRPr="007F0D28" w:rsidTr="00480E5D">
        <w:trPr>
          <w:trHeight w:val="284"/>
        </w:trPr>
        <w:tc>
          <w:tcPr>
            <w:tcW w:w="6804" w:type="dxa"/>
          </w:tcPr>
          <w:p w:rsidR="00957342" w:rsidRDefault="00957342" w:rsidP="00803A50">
            <w:pPr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lastRenderedPageBreak/>
              <w:t>In light of the above statement, would you recommend this applicant for this position?</w:t>
            </w:r>
          </w:p>
        </w:tc>
        <w:tc>
          <w:tcPr>
            <w:tcW w:w="1329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1245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957342" w:rsidRPr="007F0D28" w:rsidTr="00480E5D">
        <w:trPr>
          <w:trHeight w:val="284"/>
        </w:trPr>
        <w:tc>
          <w:tcPr>
            <w:tcW w:w="6804" w:type="dxa"/>
          </w:tcPr>
          <w:p w:rsidR="00480E5D" w:rsidRPr="008C7F8D" w:rsidRDefault="00957342" w:rsidP="00480E5D">
            <w:pPr>
              <w:rPr>
                <w:b/>
                <w:sz w:val="20"/>
              </w:rPr>
            </w:pPr>
            <w:r>
              <w:rPr>
                <w:snapToGrid w:val="0"/>
                <w:sz w:val="20"/>
                <w:lang w:eastAsia="en-US"/>
              </w:rPr>
              <w:t>Would you be willing to allow your children to live with the applicant and his/her spouse for an extended period of time?</w:t>
            </w:r>
            <w:r w:rsidR="00480E5D">
              <w:rPr>
                <w:snapToGrid w:val="0"/>
                <w:sz w:val="20"/>
                <w:lang w:eastAsia="en-US"/>
              </w:rPr>
              <w:t xml:space="preserve"> </w:t>
            </w:r>
            <w:r w:rsidR="00480E5D" w:rsidRPr="00480E5D">
              <w:rPr>
                <w:i/>
                <w:snapToGrid w:val="0"/>
                <w:sz w:val="16"/>
                <w:szCs w:val="16"/>
                <w:u w:val="single"/>
                <w:lang w:eastAsia="en-US"/>
              </w:rPr>
              <w:t>(If no, please explain why.)</w:t>
            </w:r>
            <w:r w:rsidR="00480E5D" w:rsidRPr="008C7F8D">
              <w:rPr>
                <w:b/>
                <w:sz w:val="20"/>
              </w:rPr>
              <w:t xml:space="preserve"> </w:t>
            </w:r>
            <w:r w:rsidR="00480E5D"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80E5D" w:rsidRPr="008C7F8D">
              <w:rPr>
                <w:b/>
                <w:sz w:val="20"/>
              </w:rPr>
              <w:instrText xml:space="preserve"> FORMTEXT </w:instrText>
            </w:r>
            <w:r w:rsidR="00480E5D" w:rsidRPr="008C7F8D">
              <w:rPr>
                <w:b/>
                <w:sz w:val="20"/>
              </w:rPr>
            </w:r>
            <w:r w:rsidR="00480E5D" w:rsidRPr="008C7F8D">
              <w:rPr>
                <w:b/>
                <w:sz w:val="20"/>
              </w:rPr>
              <w:fldChar w:fldCharType="separate"/>
            </w:r>
            <w:r w:rsidR="00480E5D"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="00480E5D"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="00480E5D"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="00480E5D"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="00480E5D"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="00480E5D" w:rsidRPr="008C7F8D">
              <w:rPr>
                <w:b/>
                <w:sz w:val="20"/>
              </w:rPr>
              <w:fldChar w:fldCharType="end"/>
            </w:r>
          </w:p>
          <w:p w:rsidR="00957342" w:rsidRPr="00480E5D" w:rsidRDefault="00957342" w:rsidP="00803A50">
            <w:pPr>
              <w:rPr>
                <w:snapToGrid w:val="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29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1245" w:type="dxa"/>
          </w:tcPr>
          <w:p w:rsidR="00957342" w:rsidRPr="007F0D28" w:rsidRDefault="00957342" w:rsidP="00803A50">
            <w:pPr>
              <w:jc w:val="center"/>
              <w:rPr>
                <w:sz w:val="20"/>
              </w:rPr>
            </w:pPr>
            <w:r w:rsidRPr="007F0D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28">
              <w:rPr>
                <w:sz w:val="20"/>
              </w:rPr>
              <w:instrText xml:space="preserve"> FORMCHECKBOX </w:instrText>
            </w:r>
            <w:r w:rsidR="00A062E5">
              <w:rPr>
                <w:sz w:val="20"/>
              </w:rPr>
            </w:r>
            <w:r w:rsidR="00A062E5">
              <w:rPr>
                <w:sz w:val="20"/>
              </w:rPr>
              <w:fldChar w:fldCharType="separate"/>
            </w:r>
            <w:r w:rsidRPr="007F0D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:rsidR="00957342" w:rsidRDefault="00957342" w:rsidP="00957342">
      <w:pPr>
        <w:ind w:left="-90"/>
      </w:pPr>
    </w:p>
    <w:p w:rsidR="00480E5D" w:rsidRDefault="00480E5D" w:rsidP="00480E5D">
      <w:pPr>
        <w:rPr>
          <w:sz w:val="20"/>
        </w:rPr>
      </w:pPr>
    </w:p>
    <w:p w:rsidR="004970E2" w:rsidRPr="00480E5D" w:rsidRDefault="004970E2" w:rsidP="004970E2">
      <w:pPr>
        <w:tabs>
          <w:tab w:val="right" w:leader="underscore" w:pos="8640"/>
        </w:tabs>
      </w:pPr>
      <w:r w:rsidRPr="00480E5D">
        <w:t xml:space="preserve">Please comment on any items in which you indicated that you disagree or strongly disagree.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4970E2" w:rsidRPr="008C7F8D" w:rsidTr="00D009F2">
        <w:tc>
          <w:tcPr>
            <w:tcW w:w="9230" w:type="dxa"/>
          </w:tcPr>
          <w:p w:rsidR="004970E2" w:rsidRDefault="004970E2" w:rsidP="00D009F2">
            <w:pPr>
              <w:rPr>
                <w:b/>
                <w:sz w:val="20"/>
              </w:rPr>
            </w:pPr>
            <w:r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F8D">
              <w:rPr>
                <w:b/>
                <w:sz w:val="20"/>
              </w:rPr>
              <w:instrText xml:space="preserve"> FORMTEXT </w:instrText>
            </w:r>
            <w:r w:rsidRPr="008C7F8D">
              <w:rPr>
                <w:b/>
                <w:sz w:val="20"/>
              </w:rPr>
            </w:r>
            <w:r w:rsidRPr="008C7F8D">
              <w:rPr>
                <w:b/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b/>
                <w:sz w:val="20"/>
              </w:rPr>
              <w:fldChar w:fldCharType="end"/>
            </w: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</w:tc>
      </w:tr>
    </w:tbl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</w:p>
    <w:p w:rsidR="004970E2" w:rsidRPr="00480E5D" w:rsidRDefault="004970E2" w:rsidP="004970E2">
      <w:pPr>
        <w:tabs>
          <w:tab w:val="right" w:leader="underscore" w:pos="8640"/>
        </w:tabs>
      </w:pPr>
      <w:r>
        <w:t>What are some of the applicant’s</w:t>
      </w:r>
      <w:r w:rsidRPr="00480E5D">
        <w:t xml:space="preserve"> </w:t>
      </w:r>
      <w:r>
        <w:t>greatest strengths?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4970E2" w:rsidRPr="008C7F8D" w:rsidTr="00D009F2">
        <w:tc>
          <w:tcPr>
            <w:tcW w:w="9230" w:type="dxa"/>
          </w:tcPr>
          <w:p w:rsidR="004970E2" w:rsidRDefault="004970E2" w:rsidP="00D009F2">
            <w:pPr>
              <w:rPr>
                <w:b/>
                <w:sz w:val="20"/>
              </w:rPr>
            </w:pPr>
            <w:r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F8D">
              <w:rPr>
                <w:b/>
                <w:sz w:val="20"/>
              </w:rPr>
              <w:instrText xml:space="preserve"> FORMTEXT </w:instrText>
            </w:r>
            <w:r w:rsidRPr="008C7F8D">
              <w:rPr>
                <w:b/>
                <w:sz w:val="20"/>
              </w:rPr>
            </w:r>
            <w:r w:rsidRPr="008C7F8D">
              <w:rPr>
                <w:b/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b/>
                <w:sz w:val="20"/>
              </w:rPr>
              <w:fldChar w:fldCharType="end"/>
            </w: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</w:tc>
      </w:tr>
    </w:tbl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</w:p>
    <w:p w:rsidR="004970E2" w:rsidRPr="00480E5D" w:rsidRDefault="004970E2" w:rsidP="004970E2">
      <w:pPr>
        <w:tabs>
          <w:tab w:val="right" w:leader="underscore" w:pos="8640"/>
        </w:tabs>
      </w:pPr>
      <w:r>
        <w:t>What are some of the applicant’s</w:t>
      </w:r>
      <w:r w:rsidRPr="00480E5D">
        <w:t xml:space="preserve"> </w:t>
      </w:r>
      <w:r>
        <w:t>greatest weaknesses?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4970E2" w:rsidRPr="008C7F8D" w:rsidTr="00D009F2">
        <w:tc>
          <w:tcPr>
            <w:tcW w:w="9230" w:type="dxa"/>
          </w:tcPr>
          <w:p w:rsidR="004970E2" w:rsidRDefault="004970E2" w:rsidP="00D009F2">
            <w:pPr>
              <w:rPr>
                <w:b/>
                <w:sz w:val="20"/>
              </w:rPr>
            </w:pPr>
            <w:r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F8D">
              <w:rPr>
                <w:b/>
                <w:sz w:val="20"/>
              </w:rPr>
              <w:instrText xml:space="preserve"> FORMTEXT </w:instrText>
            </w:r>
            <w:r w:rsidRPr="008C7F8D">
              <w:rPr>
                <w:b/>
                <w:sz w:val="20"/>
              </w:rPr>
            </w:r>
            <w:r w:rsidRPr="008C7F8D">
              <w:rPr>
                <w:b/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b/>
                <w:sz w:val="20"/>
              </w:rPr>
              <w:fldChar w:fldCharType="end"/>
            </w: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</w:tc>
      </w:tr>
    </w:tbl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</w:p>
    <w:p w:rsidR="004970E2" w:rsidRPr="00480E5D" w:rsidRDefault="004970E2" w:rsidP="004970E2">
      <w:pPr>
        <w:tabs>
          <w:tab w:val="right" w:leader="underscore" w:pos="8640"/>
        </w:tabs>
      </w:pPr>
      <w:r>
        <w:t>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4970E2" w:rsidRPr="008C7F8D" w:rsidTr="00D009F2">
        <w:tc>
          <w:tcPr>
            <w:tcW w:w="9230" w:type="dxa"/>
          </w:tcPr>
          <w:p w:rsidR="004970E2" w:rsidRDefault="004970E2" w:rsidP="00D009F2">
            <w:pPr>
              <w:rPr>
                <w:b/>
                <w:sz w:val="20"/>
              </w:rPr>
            </w:pPr>
            <w:r w:rsidRPr="008C7F8D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7F8D">
              <w:rPr>
                <w:b/>
                <w:sz w:val="20"/>
              </w:rPr>
              <w:instrText xml:space="preserve"> FORMTEXT </w:instrText>
            </w:r>
            <w:r w:rsidRPr="008C7F8D">
              <w:rPr>
                <w:b/>
                <w:sz w:val="20"/>
              </w:rPr>
            </w:r>
            <w:r w:rsidRPr="008C7F8D">
              <w:rPr>
                <w:b/>
                <w:sz w:val="20"/>
              </w:rPr>
              <w:fldChar w:fldCharType="separate"/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8C7F8D">
              <w:rPr>
                <w:b/>
                <w:sz w:val="20"/>
              </w:rPr>
              <w:fldChar w:fldCharType="end"/>
            </w: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  <w:p w:rsidR="004970E2" w:rsidRPr="008C7F8D" w:rsidRDefault="004970E2" w:rsidP="00D009F2">
            <w:pPr>
              <w:rPr>
                <w:b/>
                <w:sz w:val="20"/>
              </w:rPr>
            </w:pPr>
          </w:p>
        </w:tc>
      </w:tr>
    </w:tbl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  <w:r>
        <w:rPr>
          <w:sz w:val="20"/>
        </w:rPr>
        <w:t>Please suggest another person who could serve as a secondary reference for this individual.</w:t>
      </w:r>
    </w:p>
    <w:p w:rsidR="004970E2" w:rsidRDefault="004970E2" w:rsidP="00480E5D">
      <w:pPr>
        <w:rPr>
          <w:sz w:val="20"/>
        </w:rPr>
      </w:pPr>
    </w:p>
    <w:tbl>
      <w:tblPr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2250"/>
        <w:gridCol w:w="2250"/>
        <w:gridCol w:w="1530"/>
      </w:tblGrid>
      <w:tr w:rsidR="004970E2" w:rsidTr="004970E2"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70E2" w:rsidRPr="004970E2" w:rsidRDefault="004970E2" w:rsidP="00D009F2">
            <w:pPr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970E2" w:rsidRPr="004970E2" w:rsidRDefault="004970E2" w:rsidP="004970E2">
            <w:pPr>
              <w:rPr>
                <w:sz w:val="20"/>
              </w:rPr>
            </w:pPr>
            <w:r w:rsidRPr="004970E2">
              <w:rPr>
                <w:sz w:val="20"/>
              </w:rPr>
              <w:t>Name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970E2" w:rsidRPr="004970E2" w:rsidRDefault="004970E2" w:rsidP="004970E2">
            <w:pPr>
              <w:rPr>
                <w:sz w:val="20"/>
              </w:rPr>
            </w:pPr>
            <w:r w:rsidRPr="004970E2">
              <w:rPr>
                <w:sz w:val="20"/>
              </w:rPr>
              <w:t>Address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970E2" w:rsidRPr="004970E2" w:rsidRDefault="004970E2" w:rsidP="004970E2">
            <w:pPr>
              <w:rPr>
                <w:sz w:val="20"/>
              </w:rPr>
            </w:pPr>
            <w:r w:rsidRPr="004970E2">
              <w:rPr>
                <w:sz w:val="20"/>
              </w:rPr>
              <w:t>Email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970E2" w:rsidRPr="004970E2" w:rsidRDefault="004970E2" w:rsidP="004970E2">
            <w:pPr>
              <w:rPr>
                <w:sz w:val="20"/>
              </w:rPr>
            </w:pPr>
            <w:r w:rsidRPr="004970E2">
              <w:rPr>
                <w:sz w:val="20"/>
              </w:rPr>
              <w:t>Phone</w:t>
            </w:r>
          </w:p>
        </w:tc>
      </w:tr>
      <w:tr w:rsidR="004970E2" w:rsidTr="00D009F2">
        <w:tc>
          <w:tcPr>
            <w:tcW w:w="1098" w:type="dxa"/>
            <w:shd w:val="clear" w:color="auto" w:fill="FFFFFF"/>
          </w:tcPr>
          <w:p w:rsidR="004970E2" w:rsidRDefault="004970E2" w:rsidP="00D00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</w:p>
          <w:p w:rsidR="004970E2" w:rsidRPr="00F92393" w:rsidRDefault="004970E2" w:rsidP="00D009F2">
            <w:pPr>
              <w:rPr>
                <w:b/>
                <w:sz w:val="20"/>
              </w:rPr>
            </w:pPr>
          </w:p>
        </w:tc>
        <w:tc>
          <w:tcPr>
            <w:tcW w:w="2250" w:type="dxa"/>
          </w:tcPr>
          <w:p w:rsidR="004970E2" w:rsidRDefault="004970E2" w:rsidP="00D009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4970E2" w:rsidRDefault="004970E2" w:rsidP="00D009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4970E2" w:rsidRDefault="004970E2" w:rsidP="00D009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:rsidR="004970E2" w:rsidRDefault="004970E2" w:rsidP="00D009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970E2" w:rsidRDefault="004970E2" w:rsidP="00480E5D">
      <w:pPr>
        <w:rPr>
          <w:sz w:val="20"/>
        </w:rPr>
      </w:pPr>
    </w:p>
    <w:p w:rsidR="004970E2" w:rsidRDefault="004970E2" w:rsidP="00480E5D">
      <w:pPr>
        <w:rPr>
          <w:sz w:val="20"/>
        </w:rPr>
      </w:pPr>
    </w:p>
    <w:p w:rsidR="004970E2" w:rsidRPr="00742344" w:rsidRDefault="004970E2" w:rsidP="004970E2">
      <w:pPr>
        <w:rPr>
          <w:b/>
          <w:i/>
          <w:sz w:val="18"/>
          <w:szCs w:val="18"/>
        </w:rPr>
      </w:pPr>
      <w:r>
        <w:rPr>
          <w:b/>
          <w:sz w:val="20"/>
        </w:rPr>
        <w:t xml:space="preserve">SAVE AS A DOCUMENT THEN RETURN VIA E- MAIL OR FAX: </w:t>
      </w:r>
      <w:r>
        <w:rPr>
          <w:b/>
          <w:i/>
          <w:sz w:val="18"/>
          <w:szCs w:val="18"/>
        </w:rPr>
        <w:t>(Please do not send</w:t>
      </w:r>
      <w:r w:rsidRPr="00742344">
        <w:rPr>
          <w:b/>
          <w:i/>
          <w:sz w:val="18"/>
          <w:szCs w:val="18"/>
        </w:rPr>
        <w:t xml:space="preserve"> as a Google Doc.)</w:t>
      </w:r>
    </w:p>
    <w:p w:rsidR="004970E2" w:rsidRDefault="004970E2" w:rsidP="004970E2">
      <w:pPr>
        <w:rPr>
          <w:b/>
          <w:i/>
          <w:sz w:val="20"/>
        </w:rPr>
      </w:pPr>
      <w:r>
        <w:rPr>
          <w:b/>
          <w:i/>
          <w:sz w:val="20"/>
        </w:rPr>
        <w:t xml:space="preserve">Recruitment Office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E-Mail:</w:t>
      </w:r>
      <w:r>
        <w:rPr>
          <w:b/>
          <w:i/>
          <w:sz w:val="20"/>
        </w:rPr>
        <w:tab/>
        <w:t xml:space="preserve">  </w:t>
      </w:r>
      <w:r>
        <w:rPr>
          <w:b/>
          <w:i/>
          <w:sz w:val="20"/>
        </w:rPr>
        <w:tab/>
        <w:t>recruitment@mca.org.tw</w:t>
      </w:r>
    </w:p>
    <w:p w:rsidR="004970E2" w:rsidRDefault="004970E2" w:rsidP="004970E2">
      <w:pPr>
        <w:rPr>
          <w:b/>
          <w:i/>
          <w:sz w:val="20"/>
        </w:rPr>
      </w:pPr>
      <w:r>
        <w:rPr>
          <w:b/>
          <w:i/>
          <w:sz w:val="20"/>
        </w:rPr>
        <w:t>Morrison Academy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Fax:</w:t>
      </w:r>
      <w:r>
        <w:rPr>
          <w:b/>
          <w:i/>
          <w:sz w:val="20"/>
        </w:rPr>
        <w:tab/>
        <w:t xml:space="preserve">   </w:t>
      </w:r>
      <w:r>
        <w:rPr>
          <w:b/>
          <w:i/>
          <w:sz w:val="20"/>
        </w:rPr>
        <w:tab/>
        <w:t xml:space="preserve">886-4-2292-1174 </w:t>
      </w:r>
    </w:p>
    <w:p w:rsidR="004970E2" w:rsidRDefault="004970E2" w:rsidP="004970E2">
      <w:pPr>
        <w:rPr>
          <w:b/>
          <w:i/>
          <w:sz w:val="20"/>
        </w:rPr>
      </w:pPr>
      <w:r w:rsidRPr="00D03519">
        <w:rPr>
          <w:b/>
          <w:i/>
          <w:sz w:val="20"/>
        </w:rPr>
        <w:t>216 Si Ping Road, Taichung,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Tel: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886-4-2297-3927</w:t>
      </w:r>
    </w:p>
    <w:p w:rsidR="004970E2" w:rsidRPr="003E7A2E" w:rsidRDefault="004970E2" w:rsidP="004970E2">
      <w:pPr>
        <w:rPr>
          <w:b/>
          <w:i/>
          <w:sz w:val="20"/>
        </w:rPr>
      </w:pPr>
      <w:r w:rsidRPr="00D03519">
        <w:rPr>
          <w:b/>
          <w:i/>
          <w:sz w:val="20"/>
        </w:rPr>
        <w:t>Taiwan 406-79</w:t>
      </w:r>
    </w:p>
    <w:p w:rsidR="004970E2" w:rsidRPr="007F0D28" w:rsidRDefault="004970E2" w:rsidP="00480E5D">
      <w:pPr>
        <w:rPr>
          <w:sz w:val="20"/>
        </w:rPr>
      </w:pPr>
    </w:p>
    <w:sectPr w:rsidR="004970E2" w:rsidRPr="007F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EC1"/>
    <w:multiLevelType w:val="multilevel"/>
    <w:tmpl w:val="20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4778B"/>
    <w:multiLevelType w:val="multilevel"/>
    <w:tmpl w:val="A38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okgmVIFHUwo+AfeZKvcKfepweo=" w:salt="Wc042j3w5nfLZ0pd5FfZC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D"/>
    <w:rsid w:val="002604DD"/>
    <w:rsid w:val="00294DA5"/>
    <w:rsid w:val="00480E5D"/>
    <w:rsid w:val="004970E2"/>
    <w:rsid w:val="005D5CB6"/>
    <w:rsid w:val="007F0D28"/>
    <w:rsid w:val="0087000B"/>
    <w:rsid w:val="00957342"/>
    <w:rsid w:val="0096532F"/>
    <w:rsid w:val="00A062E5"/>
    <w:rsid w:val="00C43325"/>
    <w:rsid w:val="00CC28ED"/>
    <w:rsid w:val="00CD520A"/>
    <w:rsid w:val="00D41323"/>
    <w:rsid w:val="00D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DD"/>
    <w:pPr>
      <w:spacing w:after="0" w:line="240" w:lineRule="auto"/>
    </w:pPr>
    <w:rPr>
      <w:rFonts w:ascii="Times New Roman" w:eastAsia="PMingLiU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604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4DD"/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D41323"/>
    <w:rPr>
      <w:rFonts w:ascii="CG Omega" w:hAnsi="CG Omega"/>
      <w:color w:val="auto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1323"/>
    <w:rPr>
      <w:rFonts w:ascii="CG Omega" w:eastAsia="PMingLiU" w:hAnsi="CG Omega" w:cs="Times New Roman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32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C4332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43325"/>
    <w:rPr>
      <w:b/>
      <w:bCs/>
    </w:rPr>
  </w:style>
  <w:style w:type="character" w:customStyle="1" w:styleId="apple-converted-space">
    <w:name w:val="apple-converted-space"/>
    <w:basedOn w:val="DefaultParagraphFont"/>
    <w:rsid w:val="00C43325"/>
  </w:style>
  <w:style w:type="paragraph" w:styleId="BalloonText">
    <w:name w:val="Balloon Text"/>
    <w:basedOn w:val="Normal"/>
    <w:link w:val="BalloonTextChar"/>
    <w:uiPriority w:val="99"/>
    <w:semiHidden/>
    <w:unhideWhenUsed/>
    <w:rsid w:val="00965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2F"/>
    <w:rPr>
      <w:rFonts w:ascii="Tahoma" w:eastAsia="PMingLiU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DD"/>
    <w:pPr>
      <w:spacing w:after="0" w:line="240" w:lineRule="auto"/>
    </w:pPr>
    <w:rPr>
      <w:rFonts w:ascii="Times New Roman" w:eastAsia="PMingLiU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604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4DD"/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D41323"/>
    <w:rPr>
      <w:rFonts w:ascii="CG Omega" w:hAnsi="CG Omega"/>
      <w:color w:val="auto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1323"/>
    <w:rPr>
      <w:rFonts w:ascii="CG Omega" w:eastAsia="PMingLiU" w:hAnsi="CG Omega" w:cs="Times New Roman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32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C4332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43325"/>
    <w:rPr>
      <w:b/>
      <w:bCs/>
    </w:rPr>
  </w:style>
  <w:style w:type="character" w:customStyle="1" w:styleId="apple-converted-space">
    <w:name w:val="apple-converted-space"/>
    <w:basedOn w:val="DefaultParagraphFont"/>
    <w:rsid w:val="00C43325"/>
  </w:style>
  <w:style w:type="paragraph" w:styleId="BalloonText">
    <w:name w:val="Balloon Text"/>
    <w:basedOn w:val="Normal"/>
    <w:link w:val="BalloonTextChar"/>
    <w:uiPriority w:val="99"/>
    <w:semiHidden/>
    <w:unhideWhenUsed/>
    <w:rsid w:val="00965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2F"/>
    <w:rPr>
      <w:rFonts w:ascii="Tahoma" w:eastAsia="PMingLiU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05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360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062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59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397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6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371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217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2648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06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831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37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24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22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Mcgill</dc:creator>
  <cp:lastModifiedBy>Bonnie Mcgill</cp:lastModifiedBy>
  <cp:revision>4</cp:revision>
  <cp:lastPrinted>2017-03-30T06:11:00Z</cp:lastPrinted>
  <dcterms:created xsi:type="dcterms:W3CDTF">2017-08-23T06:42:00Z</dcterms:created>
  <dcterms:modified xsi:type="dcterms:W3CDTF">2018-04-24T04:57:00Z</dcterms:modified>
</cp:coreProperties>
</file>